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66" w:rsidRPr="00DC6959" w:rsidRDefault="00FD1A66" w:rsidP="00F9027E">
      <w:pPr>
        <w:ind w:left="5664" w:firstLine="708"/>
        <w:jc w:val="right"/>
      </w:pPr>
      <w:r w:rsidRPr="00DC6959">
        <w:t>Утверждено</w:t>
      </w:r>
    </w:p>
    <w:p w:rsidR="00FD1A66" w:rsidRPr="00DC6959" w:rsidRDefault="00FD1A66" w:rsidP="00F9027E">
      <w:pPr>
        <w:ind w:left="5664"/>
        <w:jc w:val="right"/>
      </w:pPr>
      <w:r w:rsidRPr="00DC6959">
        <w:t>решением Совета депутатов</w:t>
      </w:r>
    </w:p>
    <w:p w:rsidR="00FD1A66" w:rsidRPr="00DC6959" w:rsidRDefault="00FD1A66" w:rsidP="00F9027E">
      <w:pPr>
        <w:ind w:left="4956" w:firstLine="708"/>
        <w:jc w:val="right"/>
      </w:pPr>
      <w:r w:rsidRPr="00DC6959">
        <w:t>городского округа Домодедово</w:t>
      </w:r>
    </w:p>
    <w:p w:rsidR="00FD1A66" w:rsidRPr="00DC6959" w:rsidRDefault="00FD1A66" w:rsidP="00F9027E">
      <w:pPr>
        <w:ind w:left="4956" w:firstLine="708"/>
        <w:jc w:val="right"/>
      </w:pPr>
      <w:r w:rsidRPr="00DC6959">
        <w:t>Московской области</w:t>
      </w:r>
    </w:p>
    <w:p w:rsidR="00FD1A66" w:rsidRPr="00216B70" w:rsidRDefault="00FD1A66" w:rsidP="00F9027E">
      <w:pPr>
        <w:ind w:left="4956" w:firstLine="708"/>
        <w:jc w:val="right"/>
        <w:rPr>
          <w:u w:val="single"/>
        </w:rPr>
      </w:pPr>
      <w:r w:rsidRPr="00DC6959">
        <w:t xml:space="preserve">от </w:t>
      </w:r>
      <w:r w:rsidR="00216B70" w:rsidRPr="00216B70">
        <w:rPr>
          <w:u w:val="single"/>
        </w:rPr>
        <w:t>26.03.2024</w:t>
      </w:r>
      <w:r w:rsidRPr="00DC6959">
        <w:t xml:space="preserve"> №</w:t>
      </w:r>
      <w:r w:rsidR="00216B70">
        <w:t xml:space="preserve"> </w:t>
      </w:r>
      <w:r w:rsidR="00216B70" w:rsidRPr="00216B70">
        <w:rPr>
          <w:u w:val="single"/>
        </w:rPr>
        <w:t>1-4/1421</w:t>
      </w:r>
    </w:p>
    <w:p w:rsidR="00FD1A66" w:rsidRPr="00216B70" w:rsidRDefault="00FD1A66" w:rsidP="00F9027E">
      <w:pPr>
        <w:jc w:val="both"/>
        <w:rPr>
          <w:u w:val="single"/>
        </w:rPr>
      </w:pPr>
    </w:p>
    <w:p w:rsidR="00884620" w:rsidRDefault="00884620" w:rsidP="00F9027E">
      <w:pPr>
        <w:jc w:val="center"/>
        <w:rPr>
          <w:b/>
        </w:rPr>
      </w:pPr>
    </w:p>
    <w:p w:rsidR="00FD1A66" w:rsidRPr="00DC6959" w:rsidRDefault="008B7B6C" w:rsidP="00F9027E">
      <w:pPr>
        <w:jc w:val="center"/>
        <w:rPr>
          <w:b/>
        </w:rPr>
      </w:pPr>
      <w:r>
        <w:rPr>
          <w:b/>
        </w:rPr>
        <w:t>П</w:t>
      </w:r>
      <w:r w:rsidRPr="00DC6959">
        <w:rPr>
          <w:b/>
        </w:rPr>
        <w:t>оложение</w:t>
      </w:r>
    </w:p>
    <w:p w:rsidR="00FD1A66" w:rsidRPr="00DC6959" w:rsidRDefault="008B7B6C" w:rsidP="00F9027E">
      <w:pPr>
        <w:jc w:val="center"/>
        <w:rPr>
          <w:b/>
        </w:rPr>
      </w:pPr>
      <w:r w:rsidRPr="00DC6959">
        <w:rPr>
          <w:b/>
        </w:rPr>
        <w:t xml:space="preserve">о </w:t>
      </w:r>
      <w:r>
        <w:rPr>
          <w:b/>
        </w:rPr>
        <w:t>регулировании отношений, связанных с исполнением отдельных обязанностей в сфере противодействия коррупции гражданами, претендующими на замещение муниципальных должностей в городском округе Домодедово Московской области, и лицами, замещающими муниципальные должности в городском округе</w:t>
      </w:r>
      <w:bookmarkStart w:id="0" w:name="_GoBack"/>
      <w:bookmarkEnd w:id="0"/>
      <w:r>
        <w:rPr>
          <w:b/>
        </w:rPr>
        <w:t xml:space="preserve"> Домодедово Московской области</w:t>
      </w:r>
    </w:p>
    <w:p w:rsidR="00FD1A66" w:rsidRPr="00DC6959" w:rsidRDefault="00FD1A66" w:rsidP="00F9027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C6959" w:rsidRDefault="00504A92" w:rsidP="00DC695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Настоящее </w:t>
      </w:r>
      <w:r w:rsidR="00DC6959">
        <w:t xml:space="preserve">Положение </w:t>
      </w:r>
      <w:r w:rsidR="002F26CB">
        <w:t xml:space="preserve"> </w:t>
      </w:r>
      <w:r w:rsidR="00DC6959">
        <w:t xml:space="preserve">о </w:t>
      </w:r>
      <w:r w:rsidR="002F26CB">
        <w:t xml:space="preserve"> </w:t>
      </w:r>
      <w:r w:rsidR="00DC6959">
        <w:t xml:space="preserve">регулировании </w:t>
      </w:r>
      <w:r w:rsidR="002F26CB">
        <w:t xml:space="preserve"> </w:t>
      </w:r>
      <w:r w:rsidR="00DC6959">
        <w:t xml:space="preserve">отношений, </w:t>
      </w:r>
      <w:r w:rsidR="002F26CB">
        <w:t xml:space="preserve"> </w:t>
      </w:r>
      <w:r w:rsidR="00DC6959">
        <w:t xml:space="preserve">связанных с исполнением </w:t>
      </w:r>
    </w:p>
    <w:p w:rsidR="00DC6959" w:rsidRDefault="00DC6959" w:rsidP="00DC6959">
      <w:pPr>
        <w:autoSpaceDE w:val="0"/>
        <w:autoSpaceDN w:val="0"/>
        <w:adjustRightInd w:val="0"/>
        <w:jc w:val="both"/>
      </w:pPr>
      <w:r>
        <w:t>отдельных обязанностей в сфере противодействия коррупции гражданами, претендующими на замещение муниципальных должностей в городском округе Домодедово Московской области, и лицами, замещающими муниципальные должности в городском округе Домодедово Московской области (далее – Положение) в целях противодействия коррупции регулирует отношения, связанные с исполнением обязанностей, установленных Федеральным законом от 25 декабря 2008 года №</w:t>
      </w:r>
      <w:r w:rsidR="004D242E">
        <w:t xml:space="preserve"> </w:t>
      </w:r>
      <w:r>
        <w:t>273-ФЗ «О противодействии коррупции»</w:t>
      </w:r>
      <w:r w:rsidR="004D242E">
        <w:t xml:space="preserve">, гражданами, претендующими на замещение муниципальных должностей в городском округе Домодедово Московской области, </w:t>
      </w:r>
      <w:r w:rsidR="005276C2">
        <w:t xml:space="preserve">и </w:t>
      </w:r>
      <w:r w:rsidR="004D242E">
        <w:t>лицами, замещающими муниципальные должности в городском округе Домодедово Московской области.</w:t>
      </w:r>
    </w:p>
    <w:p w:rsidR="006C066C" w:rsidRDefault="004D242E" w:rsidP="006C066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Настоящее Положение </w:t>
      </w:r>
      <w:r w:rsidR="005276C2">
        <w:t>устанавливает</w:t>
      </w:r>
      <w:r w:rsidR="006C066C">
        <w:t>:</w:t>
      </w:r>
    </w:p>
    <w:p w:rsidR="0051702D" w:rsidRDefault="005276C2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2.1.</w:t>
      </w:r>
      <w:r w:rsidR="006C066C">
        <w:t xml:space="preserve"> </w:t>
      </w:r>
      <w:r w:rsidR="00FD1A66" w:rsidRPr="00DC6959">
        <w:t xml:space="preserve"> </w:t>
      </w:r>
      <w:r>
        <w:t>П</w:t>
      </w:r>
      <w:r w:rsidR="00FD1A66" w:rsidRPr="00DC6959">
        <w:t>орядок представления</w:t>
      </w:r>
      <w:r w:rsidR="004D242E">
        <w:t xml:space="preserve"> </w:t>
      </w:r>
      <w:r w:rsidR="006C066C">
        <w:t xml:space="preserve">Губернатору Московской области, если иное не установлено федеральным законом, </w:t>
      </w:r>
      <w:r w:rsidR="004D242E" w:rsidRPr="006C066C">
        <w:rPr>
          <w:rFonts w:eastAsiaTheme="minorHAnsi"/>
          <w:lang w:eastAsia="en-US"/>
        </w:rPr>
        <w:t>сведений о</w:t>
      </w:r>
      <w:r w:rsidR="00DF4201" w:rsidRPr="006C066C">
        <w:rPr>
          <w:rFonts w:eastAsiaTheme="minorHAnsi"/>
          <w:lang w:eastAsia="en-US"/>
        </w:rPr>
        <w:t xml:space="preserve"> своих</w:t>
      </w:r>
      <w:r w:rsidR="004D242E" w:rsidRPr="006C066C">
        <w:rPr>
          <w:rFonts w:eastAsiaTheme="minorHAnsi"/>
          <w:lang w:eastAsia="en-US"/>
        </w:rPr>
        <w:t xml:space="preserve"> доходах, расходах, об имуществе и обязательствах имущественного характера, а также о</w:t>
      </w:r>
      <w:r w:rsidR="00DF4201" w:rsidRPr="006C066C">
        <w:rPr>
          <w:rFonts w:eastAsiaTheme="minorHAnsi"/>
          <w:lang w:eastAsia="en-US"/>
        </w:rPr>
        <w:t xml:space="preserve"> доходах,</w:t>
      </w:r>
      <w:r w:rsidR="004D242E" w:rsidRPr="006C066C">
        <w:rPr>
          <w:rFonts w:eastAsiaTheme="minorHAnsi"/>
          <w:lang w:eastAsia="en-US"/>
        </w:rPr>
        <w:t xml:space="preserve"> </w:t>
      </w:r>
      <w:r w:rsidR="004D242E" w:rsidRPr="00DC6959">
        <w:t>расходах</w:t>
      </w:r>
      <w:r w:rsidR="006C066C">
        <w:t>, об имуществе и обязательствах имущественного характера</w:t>
      </w:r>
      <w:r w:rsidR="004D242E" w:rsidRPr="00DC6959">
        <w:t xml:space="preserve"> своих супруг (супругов) и несовершеннолетних детей </w:t>
      </w:r>
      <w:r w:rsidR="006C066C">
        <w:t>для</w:t>
      </w:r>
      <w:r w:rsidR="00FD1A66" w:rsidRPr="00DC6959">
        <w:t xml:space="preserve"> граждан, претендую</w:t>
      </w:r>
      <w:r w:rsidR="006C066C">
        <w:t>щих</w:t>
      </w:r>
      <w:r w:rsidR="00FD1A66" w:rsidRPr="00DC6959">
        <w:t xml:space="preserve"> на замещение муниципальных должностей в городском округе Домодедово Московской области</w:t>
      </w:r>
      <w:r>
        <w:t>, и лиц, замещающих муниципальные должности в городском округе Домодедово Московской области.</w:t>
      </w:r>
    </w:p>
    <w:p w:rsidR="006C066C" w:rsidRDefault="005276C2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</w:t>
      </w:r>
      <w:r w:rsidR="006C066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="006C066C">
        <w:rPr>
          <w:rFonts w:eastAsiaTheme="minorHAnsi"/>
          <w:lang w:eastAsia="en-US"/>
        </w:rPr>
        <w:t xml:space="preserve">орядок сообщения Губернатору </w:t>
      </w:r>
      <w:r w:rsidR="00BF435F">
        <w:rPr>
          <w:rFonts w:eastAsiaTheme="minorHAnsi"/>
          <w:lang w:eastAsia="en-US"/>
        </w:rPr>
        <w:t>Московской области лицом, замещающим муниципальную должность депутата Совета депутатов городского округа Домодедово Московской области и осуществляющим свои полномочия на непостоянной основе, о несовершении в отчетном периоде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– контролируемые сделки)</w:t>
      </w:r>
      <w:r>
        <w:rPr>
          <w:rFonts w:eastAsiaTheme="minorHAnsi"/>
          <w:lang w:eastAsia="en-US"/>
        </w:rPr>
        <w:t>.</w:t>
      </w:r>
      <w:r w:rsidR="00BF435F">
        <w:rPr>
          <w:rFonts w:eastAsiaTheme="minorHAnsi"/>
          <w:lang w:eastAsia="en-US"/>
        </w:rPr>
        <w:t xml:space="preserve"> </w:t>
      </w:r>
    </w:p>
    <w:p w:rsidR="00BF435F" w:rsidRDefault="005276C2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П</w:t>
      </w:r>
      <w:r w:rsidR="00BF435F">
        <w:rPr>
          <w:rFonts w:eastAsiaTheme="minorHAnsi"/>
          <w:lang w:eastAsia="en-US"/>
        </w:rPr>
        <w:t>орядок размещения обобщенной информации об исполнении (ненадлежащем исполнении) лицами, замещающими муниципальные должности</w:t>
      </w:r>
      <w:r w:rsidR="00D646D6">
        <w:rPr>
          <w:rFonts w:eastAsiaTheme="minorHAnsi"/>
          <w:lang w:eastAsia="en-US"/>
        </w:rPr>
        <w:t xml:space="preserve"> депутата Совета депутатов городского округа Домодедово Московской области</w:t>
      </w:r>
      <w:r>
        <w:rPr>
          <w:rFonts w:eastAsiaTheme="minorHAnsi"/>
          <w:lang w:eastAsia="en-US"/>
        </w:rPr>
        <w:t xml:space="preserve"> (далее – Совет депутатов городского округа Домодедово)</w:t>
      </w:r>
      <w:r w:rsidR="00D646D6">
        <w:rPr>
          <w:rFonts w:eastAsiaTheme="minorHAnsi"/>
          <w:lang w:eastAsia="en-US"/>
        </w:rPr>
        <w:t>, обязанности пред</w:t>
      </w:r>
      <w:r w:rsidR="002123FF">
        <w:rPr>
          <w:rFonts w:eastAsiaTheme="minorHAnsi"/>
          <w:lang w:eastAsia="en-US"/>
        </w:rPr>
        <w:t>ставля</w:t>
      </w:r>
      <w:r w:rsidR="00D646D6">
        <w:rPr>
          <w:rFonts w:eastAsiaTheme="minorHAnsi"/>
          <w:lang w:eastAsia="en-US"/>
        </w:rPr>
        <w:t>ть сведения о доходах, расходах, об имуществе и обязательствах имущественного характера на</w:t>
      </w:r>
      <w:r w:rsidR="002F26CB">
        <w:rPr>
          <w:rFonts w:eastAsiaTheme="minorHAnsi"/>
          <w:lang w:eastAsia="en-US"/>
        </w:rPr>
        <w:t xml:space="preserve"> официальном сайт</w:t>
      </w:r>
      <w:r w:rsidR="00D646D6">
        <w:rPr>
          <w:rFonts w:eastAsiaTheme="minorHAnsi"/>
          <w:lang w:eastAsia="en-US"/>
        </w:rPr>
        <w:t>е городского округа Домодедово Московской</w:t>
      </w:r>
      <w:r w:rsidR="002F26CB">
        <w:rPr>
          <w:rFonts w:eastAsiaTheme="minorHAnsi"/>
          <w:lang w:eastAsia="en-US"/>
        </w:rPr>
        <w:t xml:space="preserve"> области в информационно-телекоммуникационной сети «Интернет» (далее – сеть «Интернет»).</w:t>
      </w:r>
    </w:p>
    <w:p w:rsidR="00D548C9" w:rsidRDefault="00D548C9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Сведения о доходах, расходах, об имуществе и обязательствах имущественного характера обязаны представлять:</w:t>
      </w:r>
    </w:p>
    <w:p w:rsidR="00D548C9" w:rsidRDefault="005276C2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</w:t>
      </w:r>
      <w:r w:rsidR="00D548C9">
        <w:rPr>
          <w:rFonts w:eastAsiaTheme="minorHAnsi"/>
          <w:lang w:eastAsia="en-US"/>
        </w:rPr>
        <w:t xml:space="preserve"> </w:t>
      </w:r>
      <w:r w:rsidR="008B7B6C">
        <w:rPr>
          <w:rFonts w:eastAsiaTheme="minorHAnsi"/>
          <w:lang w:eastAsia="en-US"/>
        </w:rPr>
        <w:t>Г</w:t>
      </w:r>
      <w:r w:rsidR="00D548C9">
        <w:rPr>
          <w:rFonts w:eastAsiaTheme="minorHAnsi"/>
          <w:lang w:eastAsia="en-US"/>
        </w:rPr>
        <w:t>ражданин, претендующий на замещение должности главы городского округа Домодедово Московской области</w:t>
      </w:r>
      <w:r w:rsidR="00CD5846">
        <w:rPr>
          <w:rFonts w:eastAsiaTheme="minorHAnsi"/>
          <w:lang w:eastAsia="en-US"/>
        </w:rPr>
        <w:t xml:space="preserve"> (далее – глава городского округа)</w:t>
      </w:r>
      <w:r w:rsidR="00D548C9">
        <w:rPr>
          <w:rFonts w:eastAsiaTheme="minorHAnsi"/>
          <w:lang w:eastAsia="en-US"/>
        </w:rPr>
        <w:t xml:space="preserve">, избираемого Советом депутатов городского округа Домодедово Московской области (далее – Совет депутатов) </w:t>
      </w:r>
      <w:r w:rsidR="00D548C9">
        <w:rPr>
          <w:rFonts w:eastAsiaTheme="minorHAnsi"/>
          <w:lang w:eastAsia="en-US"/>
        </w:rPr>
        <w:lastRenderedPageBreak/>
        <w:t>из числа кандидатов, представленных конкурсной комиссией городского округа Домодедово Московской области (далее – городской округ</w:t>
      </w:r>
      <w:r w:rsidR="00567A94">
        <w:rPr>
          <w:rFonts w:eastAsiaTheme="minorHAnsi"/>
          <w:lang w:eastAsia="en-US"/>
        </w:rPr>
        <w:t xml:space="preserve"> Домодедово</w:t>
      </w:r>
      <w:r w:rsidR="00D548C9">
        <w:rPr>
          <w:rFonts w:eastAsiaTheme="minorHAnsi"/>
          <w:lang w:eastAsia="en-US"/>
        </w:rPr>
        <w:t>), по результатам конкурса</w:t>
      </w:r>
      <w:r w:rsidR="00CD5846">
        <w:rPr>
          <w:rFonts w:eastAsiaTheme="minorHAnsi"/>
          <w:lang w:eastAsia="en-US"/>
        </w:rPr>
        <w:t xml:space="preserve"> при наделении полномочиями по должности (избрании на должность);</w:t>
      </w:r>
    </w:p>
    <w:p w:rsidR="00CD5846" w:rsidRDefault="00965C54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CD584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CD5846">
        <w:rPr>
          <w:rFonts w:eastAsiaTheme="minorHAnsi"/>
          <w:lang w:eastAsia="en-US"/>
        </w:rPr>
        <w:t xml:space="preserve"> </w:t>
      </w:r>
      <w:r w:rsidR="008B7B6C">
        <w:rPr>
          <w:rFonts w:eastAsiaTheme="minorHAnsi"/>
          <w:lang w:eastAsia="en-US"/>
        </w:rPr>
        <w:t>Г</w:t>
      </w:r>
      <w:r w:rsidR="00CD5846">
        <w:rPr>
          <w:rFonts w:eastAsiaTheme="minorHAnsi"/>
          <w:lang w:eastAsia="en-US"/>
        </w:rPr>
        <w:t xml:space="preserve">ражданин, претендующий на замещение муниципальной должности </w:t>
      </w:r>
      <w:r w:rsidR="00567A94">
        <w:rPr>
          <w:rFonts w:eastAsiaTheme="minorHAnsi"/>
          <w:lang w:eastAsia="en-US"/>
        </w:rPr>
        <w:t xml:space="preserve">Председателя Совета депутатов городского округа Домодедово (далее – Председатель Совета депутатов), </w:t>
      </w:r>
      <w:r>
        <w:rPr>
          <w:rFonts w:eastAsiaTheme="minorHAnsi"/>
          <w:lang w:eastAsia="en-US"/>
        </w:rPr>
        <w:t>Председателя Счетной палаты</w:t>
      </w:r>
      <w:r w:rsidR="00CD58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городского округа</w:t>
      </w:r>
      <w:r w:rsidR="00567A94">
        <w:rPr>
          <w:rFonts w:eastAsiaTheme="minorHAnsi"/>
          <w:lang w:eastAsia="en-US"/>
        </w:rPr>
        <w:t xml:space="preserve"> Домодедово</w:t>
      </w:r>
      <w:r>
        <w:rPr>
          <w:rFonts w:eastAsiaTheme="minorHAnsi"/>
          <w:lang w:eastAsia="en-US"/>
        </w:rPr>
        <w:t xml:space="preserve"> (далее – Председатель Счетной палаты городского округа)</w:t>
      </w:r>
      <w:r w:rsidR="00567A94">
        <w:rPr>
          <w:rFonts w:eastAsiaTheme="minorHAnsi"/>
          <w:lang w:eastAsia="en-US"/>
        </w:rPr>
        <w:t>, заместителя председателя Счетной палаты городского округа Домодедово</w:t>
      </w:r>
      <w:r w:rsidR="005D729F">
        <w:rPr>
          <w:rFonts w:eastAsiaTheme="minorHAnsi"/>
          <w:lang w:eastAsia="en-US"/>
        </w:rPr>
        <w:t xml:space="preserve"> </w:t>
      </w:r>
      <w:r w:rsidR="00567A94">
        <w:rPr>
          <w:rFonts w:eastAsiaTheme="minorHAnsi"/>
          <w:lang w:eastAsia="en-US"/>
        </w:rPr>
        <w:t xml:space="preserve">(далее – заместитель председателя Счетной палаты городского округа) </w:t>
      </w:r>
      <w:r>
        <w:rPr>
          <w:rFonts w:eastAsiaTheme="minorHAnsi"/>
          <w:lang w:eastAsia="en-US"/>
        </w:rPr>
        <w:t>-</w:t>
      </w:r>
      <w:r w:rsidR="00CD5846">
        <w:rPr>
          <w:rFonts w:eastAsiaTheme="minorHAnsi"/>
          <w:lang w:eastAsia="en-US"/>
        </w:rPr>
        <w:t xml:space="preserve"> при наделении полномочиями по должности (избрании на должность);</w:t>
      </w:r>
    </w:p>
    <w:p w:rsidR="00CD5846" w:rsidRDefault="00CD5846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65C54">
        <w:rPr>
          <w:rFonts w:eastAsiaTheme="minorHAnsi"/>
          <w:lang w:eastAsia="en-US"/>
        </w:rPr>
        <w:t>.3.</w:t>
      </w:r>
      <w:r w:rsidR="008B7B6C">
        <w:rPr>
          <w:rFonts w:eastAsiaTheme="minorHAnsi"/>
          <w:lang w:eastAsia="en-US"/>
        </w:rPr>
        <w:t xml:space="preserve"> Л</w:t>
      </w:r>
      <w:r>
        <w:rPr>
          <w:rFonts w:eastAsiaTheme="minorHAnsi"/>
          <w:lang w:eastAsia="en-US"/>
        </w:rPr>
        <w:t xml:space="preserve">ицо, замещающее муниципальную должность депутата </w:t>
      </w:r>
      <w:r w:rsidR="00965C54">
        <w:rPr>
          <w:rFonts w:eastAsiaTheme="minorHAnsi"/>
          <w:lang w:eastAsia="en-US"/>
        </w:rPr>
        <w:t xml:space="preserve">Совета депутатов </w:t>
      </w:r>
      <w:r>
        <w:rPr>
          <w:rFonts w:eastAsiaTheme="minorHAnsi"/>
          <w:lang w:eastAsia="en-US"/>
        </w:rPr>
        <w:t>городского округа</w:t>
      </w:r>
      <w:r w:rsidR="005D729F">
        <w:rPr>
          <w:rFonts w:eastAsiaTheme="minorHAnsi"/>
          <w:lang w:eastAsia="en-US"/>
        </w:rPr>
        <w:t xml:space="preserve"> Домодедово</w:t>
      </w:r>
      <w:r>
        <w:rPr>
          <w:rFonts w:eastAsiaTheme="minorHAnsi"/>
          <w:lang w:eastAsia="en-US"/>
        </w:rPr>
        <w:t xml:space="preserve"> и осуществляющее свои полномочия на непостоянной основе (далее – депутат Совета депутатов);</w:t>
      </w:r>
    </w:p>
    <w:p w:rsidR="00CD5846" w:rsidRDefault="00CD5846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течение четырех месяцев со дня избрания </w:t>
      </w:r>
      <w:r w:rsidR="00965C54">
        <w:rPr>
          <w:rFonts w:eastAsiaTheme="minorHAnsi"/>
          <w:lang w:eastAsia="en-US"/>
        </w:rPr>
        <w:t>депутатом Совета депутатов</w:t>
      </w:r>
      <w:r>
        <w:rPr>
          <w:rFonts w:eastAsiaTheme="minorHAnsi"/>
          <w:lang w:eastAsia="en-US"/>
        </w:rPr>
        <w:t>, передачи ему вакантного депутатского мандата;</w:t>
      </w:r>
    </w:p>
    <w:p w:rsidR="00CD5846" w:rsidRDefault="00CD5846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совершения контролируемых сделок в те</w:t>
      </w:r>
      <w:r w:rsidR="0060694C">
        <w:rPr>
          <w:rFonts w:eastAsiaTheme="minorHAnsi"/>
          <w:lang w:eastAsia="en-US"/>
        </w:rPr>
        <w:t>ч</w:t>
      </w:r>
      <w:r>
        <w:rPr>
          <w:rFonts w:eastAsiaTheme="minorHAnsi"/>
          <w:lang w:eastAsia="en-US"/>
        </w:rPr>
        <w:t>ение года, предшествующего году представления сведений о доходах, расходах, об имуществе и обязательствах имущественного характера, - ежегодно не позднее 1 апреля года, следующего за отчетным периодом</w:t>
      </w:r>
      <w:r w:rsidR="005D729F">
        <w:rPr>
          <w:rFonts w:eastAsiaTheme="minorHAnsi"/>
          <w:lang w:eastAsia="en-US"/>
        </w:rPr>
        <w:t>;</w:t>
      </w:r>
    </w:p>
    <w:p w:rsidR="0060694C" w:rsidRDefault="00965C54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3.4. </w:t>
      </w:r>
      <w:r w:rsidR="008B7B6C">
        <w:rPr>
          <w:rFonts w:eastAsiaTheme="minorHAnsi"/>
          <w:lang w:eastAsia="en-US"/>
        </w:rPr>
        <w:t>Л</w:t>
      </w:r>
      <w:r w:rsidR="0060694C">
        <w:rPr>
          <w:rFonts w:eastAsiaTheme="minorHAnsi"/>
          <w:lang w:eastAsia="en-US"/>
        </w:rPr>
        <w:t xml:space="preserve">ицо, замещающее муниципальную должность </w:t>
      </w:r>
      <w:r>
        <w:rPr>
          <w:rFonts w:eastAsiaTheme="minorHAnsi"/>
          <w:lang w:eastAsia="en-US"/>
        </w:rPr>
        <w:t>главы городского округа</w:t>
      </w:r>
      <w:r w:rsidR="003C1C22">
        <w:rPr>
          <w:rFonts w:eastAsiaTheme="minorHAnsi"/>
          <w:lang w:eastAsia="en-US"/>
        </w:rPr>
        <w:t xml:space="preserve">, </w:t>
      </w:r>
      <w:r w:rsidR="005D729F">
        <w:rPr>
          <w:rFonts w:eastAsiaTheme="minorHAnsi"/>
          <w:lang w:eastAsia="en-US"/>
        </w:rPr>
        <w:t xml:space="preserve">Председателя Совета депутатов, </w:t>
      </w:r>
      <w:r w:rsidR="003C1C22">
        <w:rPr>
          <w:rFonts w:eastAsiaTheme="minorHAnsi"/>
          <w:lang w:eastAsia="en-US"/>
        </w:rPr>
        <w:t xml:space="preserve">Председателя Счетной палаты городского округа, заместителя </w:t>
      </w:r>
      <w:r w:rsidR="005D729F">
        <w:rPr>
          <w:rFonts w:eastAsiaTheme="minorHAnsi"/>
          <w:lang w:eastAsia="en-US"/>
        </w:rPr>
        <w:t>п</w:t>
      </w:r>
      <w:r w:rsidR="003C1C22">
        <w:rPr>
          <w:rFonts w:eastAsiaTheme="minorHAnsi"/>
          <w:lang w:eastAsia="en-US"/>
        </w:rPr>
        <w:t>редседателя Счетной палаты городского округа</w:t>
      </w:r>
      <w:r>
        <w:rPr>
          <w:rFonts w:eastAsiaTheme="minorHAnsi"/>
          <w:lang w:eastAsia="en-US"/>
        </w:rPr>
        <w:t xml:space="preserve"> </w:t>
      </w:r>
      <w:r w:rsidR="0060694C">
        <w:rPr>
          <w:rFonts w:eastAsiaTheme="minorHAnsi"/>
          <w:lang w:eastAsia="en-US"/>
        </w:rPr>
        <w:t>(за исключением лиц, замещающих муниципальные должности депутатов Совета депутатов и осуществляющие свои полномочия на непостоянной основе), - ежегодно не позднее 1 апреля года, следующего за отчетным.</w:t>
      </w:r>
    </w:p>
    <w:p w:rsidR="0060694C" w:rsidRDefault="0060694C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Сведения о доходах, расходах, об имуществе и обязательствах имущественного характера представляются на бумажном носителе в порядке, установленн</w:t>
      </w:r>
      <w:r w:rsidR="00B61798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м Законом Московской области от 2</w:t>
      </w:r>
      <w:r w:rsidR="00B61798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.12.2023 №250/2023-ОЗ, если иное не предусмотрено федеральным законодательством, по форм</w:t>
      </w:r>
      <w:r w:rsidR="00EB0202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справки о доходах, расходах, об имуществе и обязательствах имущественного характера, утвержденной Президентом Российской Федерации,</w:t>
      </w:r>
      <w:r w:rsidR="00EB0202">
        <w:rPr>
          <w:rFonts w:eastAsiaTheme="minorHAnsi"/>
          <w:lang w:eastAsia="en-US"/>
        </w:rPr>
        <w:t xml:space="preserve"> заполненной с использовани</w:t>
      </w:r>
      <w:r>
        <w:rPr>
          <w:rFonts w:eastAsiaTheme="minorHAnsi"/>
          <w:lang w:eastAsia="en-US"/>
        </w:rPr>
        <w:t>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 службы в сети «Интернет».</w:t>
      </w:r>
    </w:p>
    <w:p w:rsidR="00EB0202" w:rsidRDefault="00EB0202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Сведения о доходах, расходах, об имуществе и обязательствах имущественного характера, представленные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B0202" w:rsidRDefault="00EB0202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Гражданин, претендующий на замещение должности </w:t>
      </w:r>
      <w:r w:rsidR="003C1C22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>лавы городского округа, избираемого по результат</w:t>
      </w:r>
      <w:r w:rsidR="00C22A7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м конкурса, </w:t>
      </w:r>
      <w:r w:rsidR="00F25AE1">
        <w:rPr>
          <w:rFonts w:eastAsiaTheme="minorHAnsi"/>
          <w:lang w:eastAsia="en-US"/>
        </w:rPr>
        <w:t>Председателя Совета депутатов</w:t>
      </w:r>
      <w:r w:rsidR="00ED267D">
        <w:rPr>
          <w:rFonts w:eastAsiaTheme="minorHAnsi"/>
          <w:lang w:eastAsia="en-US"/>
        </w:rPr>
        <w:t>,</w:t>
      </w:r>
      <w:r w:rsidR="00F25AE1">
        <w:rPr>
          <w:rFonts w:eastAsiaTheme="minorHAnsi"/>
          <w:lang w:eastAsia="en-US"/>
        </w:rPr>
        <w:t xml:space="preserve"> </w:t>
      </w:r>
      <w:r w:rsidR="003C1C22">
        <w:rPr>
          <w:rFonts w:eastAsiaTheme="minorHAnsi"/>
          <w:lang w:eastAsia="en-US"/>
        </w:rPr>
        <w:t xml:space="preserve">Председателя Счетной палаты городского округа, заместителя </w:t>
      </w:r>
      <w:r w:rsidR="00B61798">
        <w:rPr>
          <w:rFonts w:eastAsiaTheme="minorHAnsi"/>
          <w:lang w:eastAsia="en-US"/>
        </w:rPr>
        <w:t>п</w:t>
      </w:r>
      <w:r w:rsidR="003C1C22">
        <w:rPr>
          <w:rFonts w:eastAsiaTheme="minorHAnsi"/>
          <w:lang w:eastAsia="en-US"/>
        </w:rPr>
        <w:t>редседателя Счетной палаты городского округа,</w:t>
      </w:r>
      <w:r>
        <w:rPr>
          <w:rFonts w:eastAsiaTheme="minorHAnsi"/>
          <w:lang w:eastAsia="en-US"/>
        </w:rPr>
        <w:t xml:space="preserve"> при наделении полномочиями по должности (назначении, избрании на должность) представляют:</w:t>
      </w:r>
    </w:p>
    <w:p w:rsidR="003C1C22" w:rsidRDefault="003C1C22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EB0202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EB0202">
        <w:rPr>
          <w:rFonts w:eastAsiaTheme="minorHAnsi"/>
          <w:lang w:eastAsia="en-US"/>
        </w:rPr>
        <w:t xml:space="preserve"> </w:t>
      </w:r>
      <w:r w:rsidR="008B7B6C">
        <w:rPr>
          <w:rFonts w:eastAsiaTheme="minorHAnsi"/>
          <w:lang w:eastAsia="en-US"/>
        </w:rPr>
        <w:t>С</w:t>
      </w:r>
      <w:r w:rsidR="00EB0202">
        <w:rPr>
          <w:rFonts w:eastAsiaTheme="minorHAnsi"/>
          <w:lang w:eastAsia="en-US"/>
        </w:rPr>
        <w:t>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 (с 1 января по 31 декабря), предшествующий году подачи гра</w:t>
      </w:r>
      <w:r w:rsidR="00C22A73">
        <w:rPr>
          <w:rFonts w:eastAsiaTheme="minorHAnsi"/>
          <w:lang w:eastAsia="en-US"/>
        </w:rPr>
        <w:t>ж</w:t>
      </w:r>
      <w:r w:rsidR="00EB0202">
        <w:rPr>
          <w:rFonts w:eastAsiaTheme="minorHAnsi"/>
          <w:lang w:eastAsia="en-US"/>
        </w:rPr>
        <w:t xml:space="preserve">данином документов для замещения указанной должности, а также сведения об имуществе, принадлежащем ему на праве собственности, и </w:t>
      </w:r>
      <w:r w:rsidR="00C22A73">
        <w:rPr>
          <w:rFonts w:eastAsiaTheme="minorHAnsi"/>
          <w:lang w:eastAsia="en-US"/>
        </w:rPr>
        <w:t>о</w:t>
      </w:r>
      <w:r w:rsidR="00EB0202">
        <w:rPr>
          <w:rFonts w:eastAsiaTheme="minorHAnsi"/>
          <w:lang w:eastAsia="en-US"/>
        </w:rPr>
        <w:t xml:space="preserve"> своих обязательствах имущественного характера по состоянию на первое число</w:t>
      </w:r>
      <w:r w:rsidR="00C22A73">
        <w:rPr>
          <w:rFonts w:eastAsiaTheme="minorHAnsi"/>
          <w:lang w:eastAsia="en-US"/>
        </w:rPr>
        <w:t xml:space="preserve"> месяца, предшествующего месяцу подачи документов для замещения указанн</w:t>
      </w:r>
      <w:r w:rsidR="00B61798">
        <w:rPr>
          <w:rFonts w:eastAsiaTheme="minorHAnsi"/>
          <w:lang w:eastAsia="en-US"/>
        </w:rPr>
        <w:t>ой должности (на отчетную дату);</w:t>
      </w:r>
    </w:p>
    <w:p w:rsidR="00C22A73" w:rsidRDefault="003C1C22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6.2.</w:t>
      </w:r>
      <w:r w:rsidR="008B7B6C">
        <w:rPr>
          <w:rFonts w:eastAsiaTheme="minorHAnsi"/>
          <w:lang w:eastAsia="en-US"/>
        </w:rPr>
        <w:t xml:space="preserve"> С</w:t>
      </w:r>
      <w:r w:rsidR="00C22A73">
        <w:rPr>
          <w:rFonts w:eastAsiaTheme="minorHAnsi"/>
          <w:lang w:eastAsia="en-US"/>
        </w:rPr>
        <w:t>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 (с 1 января по 31 декабря), предшествующего году подачи гражданином документов для замещения указанной должности, а также сведения об имуществе, принадлежащем им на праве собственности, и об  их обязательствах имущественного характера по состоянию на первое число месяца, предшествующего месяцу подачи гражданином документов для замещения указанной должности  (на отчетную дату).</w:t>
      </w:r>
    </w:p>
    <w:p w:rsidR="00C22A73" w:rsidRDefault="00C22A73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Л</w:t>
      </w:r>
      <w:r w:rsidR="0065065D">
        <w:rPr>
          <w:rFonts w:eastAsiaTheme="minorHAnsi"/>
          <w:lang w:eastAsia="en-US"/>
        </w:rPr>
        <w:t>иц</w:t>
      </w:r>
      <w:r>
        <w:rPr>
          <w:rFonts w:eastAsiaTheme="minorHAnsi"/>
          <w:lang w:eastAsia="en-US"/>
        </w:rPr>
        <w:t xml:space="preserve">о, замещающее муниципальную должность депутата Совета депутатов и осуществляющее свои полномочия на непостоянной основе, в случае, </w:t>
      </w:r>
      <w:r w:rsidR="0065065D">
        <w:rPr>
          <w:rFonts w:eastAsiaTheme="minorHAnsi"/>
          <w:lang w:eastAsia="en-US"/>
        </w:rPr>
        <w:t>предусмотренном абзацем вторым п</w:t>
      </w:r>
      <w:r w:rsidR="003C1C22">
        <w:rPr>
          <w:rFonts w:eastAsiaTheme="minorHAnsi"/>
          <w:lang w:eastAsia="en-US"/>
        </w:rPr>
        <w:t>одпункта</w:t>
      </w:r>
      <w:r w:rsidR="0065065D">
        <w:rPr>
          <w:rFonts w:eastAsiaTheme="minorHAnsi"/>
          <w:lang w:eastAsia="en-US"/>
        </w:rPr>
        <w:t xml:space="preserve"> 3</w:t>
      </w:r>
      <w:r w:rsidR="003C1C22">
        <w:rPr>
          <w:rFonts w:eastAsiaTheme="minorHAnsi"/>
          <w:lang w:eastAsia="en-US"/>
        </w:rPr>
        <w:t>.3. пункта 3 настоящего Положения</w:t>
      </w:r>
      <w:r w:rsidR="00604B8D">
        <w:rPr>
          <w:rFonts w:eastAsiaTheme="minorHAnsi"/>
          <w:lang w:eastAsia="en-US"/>
        </w:rPr>
        <w:t xml:space="preserve"> представляет:</w:t>
      </w:r>
    </w:p>
    <w:p w:rsidR="00604B8D" w:rsidRDefault="003C1C22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7.1.</w:t>
      </w:r>
      <w:r w:rsidR="00604B8D">
        <w:rPr>
          <w:rFonts w:eastAsiaTheme="minorHAnsi"/>
          <w:lang w:eastAsia="en-US"/>
        </w:rPr>
        <w:t xml:space="preserve"> </w:t>
      </w:r>
      <w:r w:rsidR="008B7B6C">
        <w:rPr>
          <w:rFonts w:eastAsiaTheme="minorHAnsi"/>
          <w:lang w:eastAsia="en-US"/>
        </w:rPr>
        <w:t>С</w:t>
      </w:r>
      <w:r w:rsidR="00604B8D">
        <w:rPr>
          <w:rFonts w:eastAsiaTheme="minorHAnsi"/>
          <w:lang w:eastAsia="en-US"/>
        </w:rPr>
        <w:t>ведения о своих доходах, полученных от всех источников (включая доходы по прежнему месту замещения выборной должности, пенсии, пособия, иные выплаты) за календарный год (с 1 января по 31 декабря), предшествующий году его избрания депутатом Совета депутатов, передачи ему вакантного депутатского мандата,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данных сведений (на отчетную дату)</w:t>
      </w:r>
      <w:r w:rsidR="00B61798">
        <w:rPr>
          <w:rFonts w:eastAsiaTheme="minorHAnsi"/>
          <w:lang w:eastAsia="en-US"/>
        </w:rPr>
        <w:t>;</w:t>
      </w:r>
    </w:p>
    <w:p w:rsidR="00604B8D" w:rsidRDefault="003C1C22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7.2.</w:t>
      </w:r>
      <w:r w:rsidR="00604B8D">
        <w:rPr>
          <w:rFonts w:eastAsiaTheme="minorHAnsi"/>
          <w:lang w:eastAsia="en-US"/>
        </w:rPr>
        <w:t xml:space="preserve"> </w:t>
      </w:r>
      <w:r w:rsidR="008B7B6C">
        <w:rPr>
          <w:rFonts w:eastAsiaTheme="minorHAnsi"/>
          <w:lang w:eastAsia="en-US"/>
        </w:rPr>
        <w:t>С</w:t>
      </w:r>
      <w:r w:rsidR="00604B8D">
        <w:rPr>
          <w:rFonts w:eastAsiaTheme="minorHAnsi"/>
          <w:lang w:eastAsia="en-US"/>
        </w:rPr>
        <w:t>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 (с 1 января по 31 декабря), предшествующий году его избрания депутатом Совета депутатов, передачи ему вак</w:t>
      </w:r>
      <w:r w:rsidR="008B67B6">
        <w:rPr>
          <w:rFonts w:eastAsiaTheme="minorHAnsi"/>
          <w:lang w:eastAsia="en-US"/>
        </w:rPr>
        <w:t>а</w:t>
      </w:r>
      <w:r w:rsidR="00604B8D">
        <w:rPr>
          <w:rFonts w:eastAsiaTheme="minorHAnsi"/>
          <w:lang w:eastAsia="en-US"/>
        </w:rPr>
        <w:t>нтного депутатского мандата,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данных сведений (отчетную дату)</w:t>
      </w:r>
      <w:r w:rsidR="008B67B6">
        <w:rPr>
          <w:rFonts w:eastAsiaTheme="minorHAnsi"/>
          <w:lang w:eastAsia="en-US"/>
        </w:rPr>
        <w:t>.</w:t>
      </w:r>
    </w:p>
    <w:p w:rsidR="00FA02EC" w:rsidRDefault="008B67B6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Лиц</w:t>
      </w:r>
      <w:r w:rsidR="003C1C22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, </w:t>
      </w:r>
      <w:r w:rsidR="003C1C22">
        <w:rPr>
          <w:rFonts w:eastAsiaTheme="minorHAnsi"/>
          <w:lang w:eastAsia="en-US"/>
        </w:rPr>
        <w:t>указанные в пункт</w:t>
      </w:r>
      <w:r w:rsidR="00E271C9">
        <w:rPr>
          <w:rFonts w:eastAsiaTheme="minorHAnsi"/>
          <w:lang w:eastAsia="en-US"/>
        </w:rPr>
        <w:t>е</w:t>
      </w:r>
      <w:r w:rsidR="003C1C22">
        <w:rPr>
          <w:rFonts w:eastAsiaTheme="minorHAnsi"/>
          <w:lang w:eastAsia="en-US"/>
        </w:rPr>
        <w:t xml:space="preserve"> 6 настоящего Положения, представляют сведения о доходах, расходах, об имуществе и обязательствах имущественного характера лично в сектор кадров организационного управления администрации городского округа </w:t>
      </w:r>
      <w:r w:rsidR="00FA02EC">
        <w:rPr>
          <w:rFonts w:eastAsiaTheme="minorHAnsi"/>
          <w:lang w:eastAsia="en-US"/>
        </w:rPr>
        <w:t>(далее – сектор кадров организационного управления)</w:t>
      </w:r>
      <w:r w:rsidR="00E271C9">
        <w:rPr>
          <w:rFonts w:eastAsiaTheme="minorHAnsi"/>
          <w:lang w:eastAsia="en-US"/>
        </w:rPr>
        <w:t xml:space="preserve">, </w:t>
      </w:r>
      <w:r w:rsidR="00B61798">
        <w:rPr>
          <w:rFonts w:eastAsiaTheme="minorHAnsi"/>
          <w:lang w:eastAsia="en-US"/>
        </w:rPr>
        <w:t xml:space="preserve">лица, указанные </w:t>
      </w:r>
      <w:r w:rsidR="00E271C9">
        <w:rPr>
          <w:rFonts w:eastAsiaTheme="minorHAnsi"/>
          <w:lang w:eastAsia="en-US"/>
        </w:rPr>
        <w:t>в пункте 7 - в организационно-методический отдел Совета депутатов.</w:t>
      </w:r>
      <w:r>
        <w:rPr>
          <w:rFonts w:eastAsiaTheme="minorHAnsi"/>
          <w:lang w:eastAsia="en-US"/>
        </w:rPr>
        <w:t xml:space="preserve"> </w:t>
      </w:r>
    </w:p>
    <w:p w:rsidR="00FA02EC" w:rsidRDefault="00FA02EC" w:rsidP="00FA02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Сектор кадров организационного управления</w:t>
      </w:r>
      <w:r w:rsidR="000A4041">
        <w:rPr>
          <w:rFonts w:eastAsiaTheme="minorHAnsi"/>
          <w:lang w:eastAsia="en-US"/>
        </w:rPr>
        <w:t xml:space="preserve"> в течение трех дней</w:t>
      </w:r>
      <w:r>
        <w:rPr>
          <w:rFonts w:eastAsiaTheme="minorHAnsi"/>
          <w:lang w:eastAsia="en-US"/>
        </w:rPr>
        <w:t xml:space="preserve"> после представления сведений о доходах, расходах, об имуществе и обязательствах имущественного характера лиц, указанных в пункт</w:t>
      </w:r>
      <w:r w:rsidR="00ED267D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6 настоящего Положения, направляет копии сведений о доходах, расходах, об имуществе и обязательствах имущественного характера (в электронном виде)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 (далее – центральный исполнительный орган Московской области), для представления Губернатору Московской области.</w:t>
      </w:r>
    </w:p>
    <w:p w:rsidR="00060E60" w:rsidRDefault="00060E60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A02EC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Лицо, замещающее муниципальную должность Главы городского округа, Председателя Совета депутатов, председателя Счетной палаты городского округа Домодедово, заместителя председателя Счетной палаты городского округа, </w:t>
      </w:r>
      <w:r w:rsidR="00CC4F8B">
        <w:rPr>
          <w:rFonts w:eastAsiaTheme="minorHAnsi"/>
          <w:lang w:eastAsia="en-US"/>
        </w:rPr>
        <w:t>представляет</w:t>
      </w:r>
      <w:r w:rsidR="00FA02EC">
        <w:rPr>
          <w:rFonts w:eastAsiaTheme="minorHAnsi"/>
          <w:lang w:eastAsia="en-US"/>
        </w:rPr>
        <w:t xml:space="preserve"> в сектор кадров организационного управления:</w:t>
      </w:r>
    </w:p>
    <w:p w:rsidR="00CD5846" w:rsidRDefault="00CC4F8B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сведения о доходах, полученных за календарный год (с 1 января по 31 декабря), предшествующий году представления сведений о доходах, от всех источников (включая денежное содержание, денежное вознаграждение, пенсии, пособия, иные выплаты), а также сведения об имуществе, принадлежащем им на праве собственности, о своих обязательствах имущественного характера по состоянию на конец отчетного периода;</w:t>
      </w:r>
    </w:p>
    <w:p w:rsidR="00223347" w:rsidRDefault="00FA02EC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сведения о доходах своих супруги (супруга) и несовершеннолетних детей, полученных за календарный год (с 1 января по 31 декабря), предшествующий году </w:t>
      </w:r>
      <w:r>
        <w:rPr>
          <w:rFonts w:eastAsiaTheme="minorHAnsi"/>
          <w:lang w:eastAsia="en-US"/>
        </w:rPr>
        <w:lastRenderedPageBreak/>
        <w:t>представления сведений о доходах, от всех источников (включая заработную плату, пенсии, пособия, иные выплаты), а также сведения об имуществе, принадлежа</w:t>
      </w:r>
      <w:r w:rsidR="00DA1E68">
        <w:rPr>
          <w:rFonts w:eastAsiaTheme="minorHAnsi"/>
          <w:lang w:eastAsia="en-US"/>
        </w:rPr>
        <w:t>щем им на праве собственности, и об обязательствах имущественного характера по состоянию на конец отчетного периода;</w:t>
      </w:r>
    </w:p>
    <w:p w:rsidR="00DA1E68" w:rsidRDefault="00DA1E68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ими, их супругами и (или) несовершеннолетними детьми в течение отчетного периода, если общая сумма таких сделок превышает общий доход данных лиц и их супругов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25AE1" w:rsidRDefault="00F25AE1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Сектор кадров организационного управления после представления</w:t>
      </w:r>
      <w:r w:rsidR="006E37F4">
        <w:rPr>
          <w:rFonts w:eastAsiaTheme="minorHAnsi"/>
          <w:lang w:eastAsia="en-US"/>
        </w:rPr>
        <w:t xml:space="preserve"> сведений о доходах, расходах, об имуществе и обязательствах имущественного характера лицом, указанном в пункте 10 настоящего Положения, направляет не позднее 1 апреля года следующего за отчетным, копии сведений о доходах, расходах, об имуществе и обязательствах имущественного характера (в электронном виде) в государственный орган Московской области, уполномоченный в сфере организации государственной гражданской службы Московской области, для представления их Губернатору Московской области.</w:t>
      </w:r>
    </w:p>
    <w:p w:rsidR="006E37F4" w:rsidRDefault="006E37F4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Лицо, замещающее муниципальную должность депутата Совета депутат</w:t>
      </w:r>
      <w:r w:rsidR="00CF1CA9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 и осуществляющее свои полномочия на непостоянной основе, в случае,</w:t>
      </w:r>
      <w:r w:rsidR="00CF1CA9">
        <w:rPr>
          <w:rFonts w:eastAsiaTheme="minorHAnsi"/>
          <w:lang w:eastAsia="en-US"/>
        </w:rPr>
        <w:t xml:space="preserve"> если в течение отче</w:t>
      </w:r>
      <w:r>
        <w:rPr>
          <w:rFonts w:eastAsiaTheme="minorHAnsi"/>
          <w:lang w:eastAsia="en-US"/>
        </w:rPr>
        <w:t>тного периода совершались контролируемые сделки, представляет в организационно-методиче</w:t>
      </w:r>
      <w:r w:rsidR="00CF1CA9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кий отдел Совета депутатов:</w:t>
      </w:r>
    </w:p>
    <w:p w:rsidR="006E37F4" w:rsidRDefault="006E37F4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сведения о своих доходах, расходах, полученных от всех источников (включая денежное содержание, пенсии, пособия, иные выплаты) з</w:t>
      </w:r>
      <w:r w:rsidR="000434A0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календарный год (с 1 января по 31 декабря), предшествующий году представления указанных сведений,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E37F4" w:rsidRDefault="006E37F4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CF1CA9">
        <w:rPr>
          <w:rFonts w:eastAsiaTheme="minorHAnsi"/>
          <w:lang w:eastAsia="en-US"/>
        </w:rPr>
        <w:t>сведения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 (с 1 января по 31 декабря), предшествующий году представления указанных сведений,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F1CA9" w:rsidRDefault="00CF1CA9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 (с 1 января по 31 декабря),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F1CA9" w:rsidRDefault="00CF1CA9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</w:t>
      </w:r>
      <w:r w:rsidR="0080707C">
        <w:rPr>
          <w:rFonts w:eastAsiaTheme="minorHAnsi"/>
          <w:lang w:eastAsia="en-US"/>
        </w:rPr>
        <w:t>Организационно-методический отдел Совета депутатов после представления сведений о доходах, расходах, об имуществе и обязательствах имущественного характера лицо</w:t>
      </w:r>
      <w:r w:rsidR="00B61798">
        <w:rPr>
          <w:rFonts w:eastAsiaTheme="minorHAnsi"/>
          <w:lang w:eastAsia="en-US"/>
        </w:rPr>
        <w:t>м</w:t>
      </w:r>
      <w:r w:rsidR="0080707C">
        <w:rPr>
          <w:rFonts w:eastAsiaTheme="minorHAnsi"/>
          <w:lang w:eastAsia="en-US"/>
        </w:rPr>
        <w:t>, указанном в пункте 12 настоящего Положения, направляет не позднее 1 апреля года, следующего за отчетным, копии сведений о доходах, расходах, об имуществе и обязательствах имущественного характера (в электронном виде) в центральный исполнительный орган Московской области для представления их Губернатору Московской области.</w:t>
      </w:r>
    </w:p>
    <w:p w:rsidR="003046D8" w:rsidRDefault="003046D8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14. Требования к электронному виду копий сведений, указанных в пунктах 9, 11 и 13 настоящего Положения, устанавливаются государственным органом Московской области, уполномоченным в сфере организации государственной гражданской службы Московской области и муниципальной службы Московской области.</w:t>
      </w:r>
    </w:p>
    <w:p w:rsidR="003046D8" w:rsidRDefault="003046D8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 Лицо, замещающее муниципальную должность депутата Совета депутатов и осуществляющего свои полномочия на непостоянной основе, в случае, если в течение отчетного периода контролируемые сделки не совершалис</w:t>
      </w:r>
      <w:r w:rsidR="00F90F8D"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>,</w:t>
      </w:r>
      <w:r w:rsidR="00F90F8D">
        <w:rPr>
          <w:rFonts w:eastAsiaTheme="minorHAnsi"/>
          <w:lang w:eastAsia="en-US"/>
        </w:rPr>
        <w:t xml:space="preserve"> сообщает об этом в организационно-методи</w:t>
      </w:r>
      <w:r>
        <w:rPr>
          <w:rFonts w:eastAsiaTheme="minorHAnsi"/>
          <w:lang w:eastAsia="en-US"/>
        </w:rPr>
        <w:t>ческий отдел Совета депутатов по форме согласно приложению к Закону Московской области «О регулировании отношений, связанных с исполнением отдельных обязанностей в сфере противодействия коррупции гражданами, претендующими на замещение муниципальных должностей в Московск</w:t>
      </w:r>
      <w:r w:rsidR="00F90F8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й области, и лицами, замещающими муниципальные должности в Московской области» ежегодно не позднее 1 апреля года, следующего за отчетным, для последующего напра</w:t>
      </w:r>
      <w:r w:rsidR="00F90F8D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>ления Губернатору Московской области.</w:t>
      </w:r>
    </w:p>
    <w:p w:rsidR="00FE6970" w:rsidRDefault="00FE6970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 Сообщение об отсутствии в отчетном периоде контролируемых сделок (далее – сообщение) представляется лицом, указанным в пункте 15 настоящего Положения, лично или посредством почтовой связи в двух экземплярах, один из которых остается в организационно-методическом отделе Совета депутатов, второй – возвращается лицу, направившему такое сообщение, с отметкой о принятии либо направляется заказным почтовым отправлением с уведомлением о вручении</w:t>
      </w:r>
      <w:r w:rsidR="00A91D14">
        <w:rPr>
          <w:rFonts w:eastAsiaTheme="minorHAnsi"/>
          <w:lang w:eastAsia="en-US"/>
        </w:rPr>
        <w:t xml:space="preserve"> в течение трех рабочих дней со дня регистрации сообщения.</w:t>
      </w:r>
    </w:p>
    <w:p w:rsidR="00C019DA" w:rsidRDefault="00C019DA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 Организационно-методический отдел Совета депутатов проводит оценку и анализ сообщений, производит фиксацию необходимой информации и не позднее срока, установленного в пункте 15 настоящего Положения, направляет все представленные сообщения Губернатору Московской области.</w:t>
      </w:r>
    </w:p>
    <w:p w:rsidR="00C019DA" w:rsidRDefault="00C019DA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18. В случае, если гражданами, претендующими на замещение муниципальных должностей в городском округе Домодедово, лицами, замещающими муниципальные должности в городском округе Домодедово, обнаружено, что в представленных ими сведениях о доходах, расходах, об имуществе и обязательствах имущественного характера не отражены или не полностью отражены необходимые сведения либо имеются ошибки, они вправе представить уточненные сведения в порядке, установленном настоящим Положением.</w:t>
      </w:r>
    </w:p>
    <w:p w:rsidR="00AC300F" w:rsidRDefault="00AC300F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19. Уточненные сведения о доходах, об имуществе и обязательствах имущественного характера представляются гражданами, претендующими на замещение должности Главы городского округа, избираемого по результатам конкурса, Председателя Совета депутатов, Председателя Счетной палаты городского округа, заместителя </w:t>
      </w:r>
      <w:r w:rsidR="00B61798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редседателя Счетной палаты городского округа, в течение одного месяца со дня представления сведений в соответствии с пунктами 3.1. и 3.2. пункта 3 настоящего Положения.</w:t>
      </w:r>
    </w:p>
    <w:p w:rsidR="00AC300F" w:rsidRDefault="00AC300F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Уточненные сведения о доходах, расходах, об имуществе и обязательствах имущественного характера представляются лицами, замещающими муниципальные должности депутата Совета депутатов, и осуществляющие свои полномочия на непостоянной основе, в течение одного месяца после окончания срока, указанного в абзаце третьем подпункта 3.3. пункта 3 настоящего Положения.</w:t>
      </w:r>
    </w:p>
    <w:p w:rsidR="00AC300F" w:rsidRDefault="007B7832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Уточненные сведения о доходах, расходах, об имуществе и обязательствах имущественного характера представляются лицами, замещающими должности Главы городского округа, избираемого по результатам конкурса, Председателя Совета депутатов, Председателя Счетной палаты городского округа, заместителя </w:t>
      </w:r>
      <w:r w:rsidR="00B61798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редседателя Счетной палаты городского округа, в течение одного месяца после окончания срока, указанного в подпункте 3.4 пункта 3 настоящего Положения.</w:t>
      </w:r>
    </w:p>
    <w:p w:rsidR="00223347" w:rsidRDefault="002C27EF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20. </w:t>
      </w:r>
      <w:r w:rsidR="00CA28BC">
        <w:rPr>
          <w:rFonts w:eastAsiaTheme="minorHAnsi"/>
          <w:lang w:eastAsia="en-US"/>
        </w:rPr>
        <w:t xml:space="preserve">Лица, замещающие муниципальные должности в городском округе Домодедово, в случае невозможности по объективным причинам представить сведения о доходах, расходах, об имуществе и обязательствах имущественного характера подают Губернатору </w:t>
      </w:r>
      <w:r w:rsidR="00CA28BC">
        <w:rPr>
          <w:rFonts w:eastAsiaTheme="minorHAnsi"/>
          <w:lang w:eastAsia="en-US"/>
        </w:rPr>
        <w:lastRenderedPageBreak/>
        <w:t>Московской области заявление о невозможности по объективным причинам представить сведения о доходах, расходах, об имуществе и обязательствах имущественного характера (далее – заявление).</w:t>
      </w:r>
    </w:p>
    <w:p w:rsidR="00CA28BC" w:rsidRDefault="00CA28BC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подается не позднее срока, установленного настоящим Положением для подачи сведений о доходах, расходах, об имуществе и обязательствах имущественного характера.</w:t>
      </w:r>
    </w:p>
    <w:p w:rsidR="00CA28BC" w:rsidRDefault="00CA28BC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21. Рассмотрение заявления осуществляется:</w:t>
      </w:r>
    </w:p>
    <w:p w:rsidR="00CA28BC" w:rsidRDefault="00CA28BC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 отношении Главы городского округа – комиссией по координации работы по противодействию коррупции в Московской области в порядке, установленном Губернатором Московской области;</w:t>
      </w:r>
    </w:p>
    <w:p w:rsidR="00A468F5" w:rsidRDefault="00CA28BC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отношении лиц, замещающих муниципальные должности в городском округе Домодедово (за исключением Главы городского округа), - комиссией по соблюдению ограничений</w:t>
      </w:r>
      <w:r w:rsidR="000F670D">
        <w:rPr>
          <w:rFonts w:eastAsiaTheme="minorHAnsi"/>
          <w:lang w:eastAsia="en-US"/>
        </w:rPr>
        <w:t xml:space="preserve">, запретов и исполнению обязанностей, установленных федеральным законодательством, лицами, замещающими муниципальные должности в городском округе Домодедово (далее – </w:t>
      </w:r>
      <w:r w:rsidR="00A86497">
        <w:rPr>
          <w:rFonts w:eastAsiaTheme="minorHAnsi"/>
          <w:lang w:eastAsia="en-US"/>
        </w:rPr>
        <w:t>к</w:t>
      </w:r>
      <w:r w:rsidR="000F670D">
        <w:rPr>
          <w:rFonts w:eastAsiaTheme="minorHAnsi"/>
          <w:lang w:eastAsia="en-US"/>
        </w:rPr>
        <w:t>омиссия по соблюдению ограничений, запретов и исполнению обязанностей) в порядке, установленном решением Совета депутатов городского округа Домодедово от 18.12.2020 №1-4/1090 «О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городском округе Домодедово».</w:t>
      </w:r>
    </w:p>
    <w:p w:rsidR="00A468F5" w:rsidRDefault="00A468F5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22. </w:t>
      </w:r>
      <w:r w:rsidR="00A86497">
        <w:rPr>
          <w:rFonts w:eastAsiaTheme="minorHAnsi"/>
          <w:lang w:eastAsia="en-US"/>
        </w:rPr>
        <w:t>Решения комисси</w:t>
      </w:r>
      <w:r w:rsidR="00727132">
        <w:rPr>
          <w:rFonts w:eastAsiaTheme="minorHAnsi"/>
          <w:lang w:eastAsia="en-US"/>
        </w:rPr>
        <w:t>и</w:t>
      </w:r>
      <w:r w:rsidR="00A86497">
        <w:rPr>
          <w:rFonts w:eastAsiaTheme="minorHAnsi"/>
          <w:lang w:eastAsia="en-US"/>
        </w:rPr>
        <w:t xml:space="preserve"> по соблюдению ограничений, запретов и исполнению обязанностей по результатам рассмотрения заявления Председателя Совета депутатов, Председателя Счетной палаты городского округа, заместителя председателя Счетной палаты городского округа и иные материалы направляются не позднее десяти рабочих дней со дня принятия решения комиссией по соблюдению ограничений, запретов и исполнению обязанностей в уполномоченный орган для представления Губернатору Московской области.</w:t>
      </w:r>
    </w:p>
    <w:p w:rsidR="00CA28BC" w:rsidRDefault="00A86497" w:rsidP="00A864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Решения комиссии по соблюдению ограничений, запретов и исполнению обязанностей по результатам рассмотрения заявления лица, замещающего должность депутата Совета депутатов, и осуществляющего свои полномочия на непостоянной основе, и иные материалы направляются не позднее десяти рабочих дней со дня принятия решения комиссией</w:t>
      </w:r>
      <w:r w:rsidRPr="00A8649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 соблюдению ограничений, запретов и исполнению обязанностей в центральный исполнительный орган Московской области для представления Губернатору Московской области.</w:t>
      </w:r>
    </w:p>
    <w:p w:rsidR="00223347" w:rsidRDefault="00A86497" w:rsidP="006A62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23. Сведения о доходах, расходах, об имуществе и обязательствах имущественного характера,</w:t>
      </w:r>
      <w:r w:rsidR="006A6217">
        <w:rPr>
          <w:rFonts w:eastAsiaTheme="minorHAnsi"/>
          <w:lang w:eastAsia="en-US"/>
        </w:rPr>
        <w:t xml:space="preserve"> представленные в </w:t>
      </w:r>
      <w:r w:rsidR="00FE4408">
        <w:rPr>
          <w:rFonts w:eastAsiaTheme="minorHAnsi"/>
          <w:lang w:eastAsia="en-US"/>
        </w:rPr>
        <w:t xml:space="preserve">соответствии </w:t>
      </w:r>
      <w:r>
        <w:rPr>
          <w:rFonts w:eastAsiaTheme="minorHAnsi"/>
          <w:lang w:eastAsia="en-US"/>
        </w:rPr>
        <w:t xml:space="preserve">с настоящим Положением, </w:t>
      </w:r>
      <w:r w:rsidR="00FE4408">
        <w:rPr>
          <w:rFonts w:eastAsiaTheme="minorHAnsi"/>
          <w:lang w:eastAsia="en-US"/>
        </w:rPr>
        <w:t>хранятся</w:t>
      </w:r>
      <w:r w:rsidR="006A6217">
        <w:rPr>
          <w:rFonts w:eastAsiaTheme="minorHAnsi"/>
          <w:lang w:eastAsia="en-US"/>
        </w:rPr>
        <w:t xml:space="preserve"> в </w:t>
      </w:r>
      <w:r w:rsidR="00727132">
        <w:rPr>
          <w:rFonts w:eastAsiaTheme="minorHAnsi"/>
          <w:lang w:eastAsia="en-US"/>
        </w:rPr>
        <w:t>секторе кадров организационного управления и организационно-методическом отдел</w:t>
      </w:r>
      <w:r w:rsidR="00D21044">
        <w:rPr>
          <w:rFonts w:eastAsiaTheme="minorHAnsi"/>
          <w:lang w:eastAsia="en-US"/>
        </w:rPr>
        <w:t>е</w:t>
      </w:r>
      <w:r w:rsidR="00727132">
        <w:rPr>
          <w:rFonts w:eastAsiaTheme="minorHAnsi"/>
          <w:lang w:eastAsia="en-US"/>
        </w:rPr>
        <w:t xml:space="preserve"> Совета депутатов.</w:t>
      </w:r>
    </w:p>
    <w:p w:rsidR="006A6217" w:rsidRDefault="006A6217" w:rsidP="006A62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24. Лица, ответственные за прием и хранение сведений о доходах, расходах, об имуществе и обязательствах имущественного характера, виновные в разглашении или использовании данных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A6217" w:rsidRDefault="006A6217" w:rsidP="006A62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25. Непредставление гражданами, претендующими на замещение муниципальных должностей в городском окр</w:t>
      </w:r>
      <w:r w:rsidR="00A47EA9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ге Домодедово и лицами, замещаю</w:t>
      </w:r>
      <w:r w:rsidR="00A47EA9">
        <w:rPr>
          <w:rFonts w:eastAsiaTheme="minorHAnsi"/>
          <w:lang w:eastAsia="en-US"/>
        </w:rPr>
        <w:t xml:space="preserve">щими муниципальные должности в </w:t>
      </w:r>
      <w:r>
        <w:rPr>
          <w:rFonts w:eastAsiaTheme="minorHAnsi"/>
          <w:lang w:eastAsia="en-US"/>
        </w:rPr>
        <w:t>городском округе Домодедово, сведений о доходах, расходах, об имуществе и обязательствах имущественного характера либо представление заведомо</w:t>
      </w:r>
      <w:r w:rsidR="00A47E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недостоверных или неполных сведений влечет за собой ответственность, предусмотренную законодательством Российской Федерации, </w:t>
      </w:r>
      <w:r w:rsidR="00A47EA9">
        <w:rPr>
          <w:rFonts w:eastAsiaTheme="minorHAnsi"/>
          <w:lang w:eastAsia="en-US"/>
        </w:rPr>
        <w:t>за исключением случаев, предусмотренных частями 3-6 статьи</w:t>
      </w:r>
      <w:r w:rsidR="00A91D14">
        <w:rPr>
          <w:rFonts w:eastAsiaTheme="minorHAnsi"/>
          <w:lang w:eastAsia="en-US"/>
        </w:rPr>
        <w:t xml:space="preserve"> 13</w:t>
      </w:r>
      <w:r w:rsidR="00A47EA9">
        <w:rPr>
          <w:rFonts w:eastAsiaTheme="minorHAnsi"/>
          <w:lang w:eastAsia="en-US"/>
        </w:rPr>
        <w:t xml:space="preserve"> Федерального закона от 25.12.2008 №273-ФЗ «О противодействии коррупции».</w:t>
      </w:r>
    </w:p>
    <w:p w:rsidR="00A47EA9" w:rsidRDefault="00A47EA9" w:rsidP="006A62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  <w:t>26. Обобщенная информация</w:t>
      </w:r>
      <w:r w:rsidR="004C333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 исполнении (ненадлежащем исполнении) лицами, замещающими муниципальную должность депутата Совета депутатов и осуществляющими свои полномочия на непостоянной основе, обязанности представ</w:t>
      </w:r>
      <w:r w:rsidR="004C333B">
        <w:rPr>
          <w:rFonts w:eastAsiaTheme="minorHAnsi"/>
          <w:lang w:eastAsia="en-US"/>
        </w:rPr>
        <w:t>ит</w:t>
      </w:r>
      <w:r>
        <w:rPr>
          <w:rFonts w:eastAsiaTheme="minorHAnsi"/>
          <w:lang w:eastAsia="en-US"/>
        </w:rPr>
        <w:t>ь сведения о доходах, расходах, об имуществе и обязательствах имуще</w:t>
      </w:r>
      <w:r w:rsidR="004C333B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твенного характера (далее – обобщенная информация) размещается на официальном сайте</w:t>
      </w:r>
      <w:r w:rsidR="004C333B">
        <w:rPr>
          <w:rFonts w:eastAsiaTheme="minorHAnsi"/>
          <w:lang w:eastAsia="en-US"/>
        </w:rPr>
        <w:t xml:space="preserve"> городского округа Домодедово в сети Интернет в порядке, установленном </w:t>
      </w:r>
      <w:r w:rsidR="00A91D14">
        <w:rPr>
          <w:rFonts w:eastAsiaTheme="minorHAnsi"/>
          <w:lang w:eastAsia="en-US"/>
        </w:rPr>
        <w:t xml:space="preserve">настоящим </w:t>
      </w:r>
      <w:r w:rsidR="00E234CD">
        <w:rPr>
          <w:rFonts w:eastAsiaTheme="minorHAnsi"/>
          <w:lang w:eastAsia="en-US"/>
        </w:rPr>
        <w:t>пунктом</w:t>
      </w:r>
      <w:r w:rsidR="004C333B">
        <w:rPr>
          <w:rFonts w:eastAsiaTheme="minorHAnsi"/>
          <w:lang w:eastAsia="en-US"/>
        </w:rPr>
        <w:t>.</w:t>
      </w:r>
    </w:p>
    <w:p w:rsidR="004C333B" w:rsidRDefault="004C333B" w:rsidP="006A62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Обобщенная информация не должна содержать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лицу.</w:t>
      </w:r>
    </w:p>
    <w:p w:rsidR="00DA6AF3" w:rsidRDefault="004C333B" w:rsidP="006A62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Обобщенная информация размещается сектором кадров организационного управления в течение четырнадцати рабочих дней со дня истечения срока, установленного для подачи депутатами Совета депутатов, сведений о доходах, расходах, об имуществе и обязательствах имущественного характера, и корректируется в течение трех рабочих дней с даты поступления сведений, предусмотренных пунктом 19 настоящего Положения, а также</w:t>
      </w:r>
      <w:r w:rsidR="00DA6AF3">
        <w:rPr>
          <w:rFonts w:eastAsiaTheme="minorHAnsi"/>
          <w:lang w:eastAsia="en-US"/>
        </w:rPr>
        <w:t xml:space="preserve"> сведений, поступивших из органа Московской области по профилактике коррупционных и иных правонарушений после окончания осуществления контроля за соответствием расходов.</w:t>
      </w:r>
    </w:p>
    <w:p w:rsidR="002E0713" w:rsidRDefault="002E0713" w:rsidP="006A62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27. Сектор кадров организационного управления и организационно-методический отдел Совета депутатов при приеме сведений о доходах, расходах, об имуществе и обязательствах имущественного характера осуществляет их анализ, а также анализ иных материалов, представленных, лицами, указанными в пункте 3 настоящего Положения.</w:t>
      </w:r>
    </w:p>
    <w:p w:rsidR="002E0713" w:rsidRDefault="002E0713" w:rsidP="006A62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28. Для осуществления контроля за порядком представления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 сектором кадров орган</w:t>
      </w:r>
      <w:r w:rsidR="00921CB5">
        <w:rPr>
          <w:rFonts w:eastAsiaTheme="minorHAnsi"/>
          <w:lang w:eastAsia="en-US"/>
        </w:rPr>
        <w:t xml:space="preserve">изационного управления ведется </w:t>
      </w:r>
      <w:r>
        <w:rPr>
          <w:rFonts w:eastAsiaTheme="minorHAnsi"/>
          <w:lang w:eastAsia="en-US"/>
        </w:rPr>
        <w:t>Реестр лиц, замещающих муниципальные должности в Московской области,</w:t>
      </w:r>
      <w:r w:rsidR="00921CB5">
        <w:rPr>
          <w:rFonts w:eastAsiaTheme="minorHAnsi"/>
          <w:lang w:eastAsia="en-US"/>
        </w:rPr>
        <w:t xml:space="preserve"> по форме и в </w:t>
      </w:r>
      <w:r>
        <w:rPr>
          <w:rFonts w:eastAsiaTheme="minorHAnsi"/>
          <w:lang w:eastAsia="en-US"/>
        </w:rPr>
        <w:t>порядке</w:t>
      </w:r>
      <w:r w:rsidR="00921CB5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установленном Губернатором Московской области.</w:t>
      </w:r>
    </w:p>
    <w:p w:rsidR="00223347" w:rsidRDefault="00223347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3347" w:rsidRDefault="00223347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3347" w:rsidRDefault="00223347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3347" w:rsidRDefault="00223347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3347" w:rsidRDefault="00223347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3347" w:rsidRDefault="00223347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3347" w:rsidRDefault="00223347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3347" w:rsidRDefault="00223347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3347" w:rsidRDefault="00223347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3347" w:rsidRDefault="00223347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3347" w:rsidRDefault="00223347" w:rsidP="006C0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223347" w:rsidSect="00DC69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0A" w:rsidRDefault="00A74B0A" w:rsidP="00043347">
      <w:r>
        <w:separator/>
      </w:r>
    </w:p>
  </w:endnote>
  <w:endnote w:type="continuationSeparator" w:id="0">
    <w:p w:rsidR="00A74B0A" w:rsidRDefault="00A74B0A" w:rsidP="0004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02339"/>
      <w:docPartObj>
        <w:docPartGallery w:val="Page Numbers (Bottom of Page)"/>
        <w:docPartUnique/>
      </w:docPartObj>
    </w:sdtPr>
    <w:sdtEndPr/>
    <w:sdtContent>
      <w:p w:rsidR="00DC6959" w:rsidRDefault="00DC69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B70">
          <w:rPr>
            <w:noProof/>
          </w:rPr>
          <w:t>1</w:t>
        </w:r>
        <w:r>
          <w:fldChar w:fldCharType="end"/>
        </w:r>
      </w:p>
    </w:sdtContent>
  </w:sdt>
  <w:p w:rsidR="00DC6959" w:rsidRDefault="00DC69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0A" w:rsidRDefault="00A74B0A" w:rsidP="00043347">
      <w:r>
        <w:separator/>
      </w:r>
    </w:p>
  </w:footnote>
  <w:footnote w:type="continuationSeparator" w:id="0">
    <w:p w:rsidR="00A74B0A" w:rsidRDefault="00A74B0A" w:rsidP="0004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7751"/>
    <w:multiLevelType w:val="hybridMultilevel"/>
    <w:tmpl w:val="A97CA162"/>
    <w:lvl w:ilvl="0" w:tplc="84D21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66"/>
    <w:rsid w:val="00027804"/>
    <w:rsid w:val="00043347"/>
    <w:rsid w:val="000434A0"/>
    <w:rsid w:val="00060E60"/>
    <w:rsid w:val="000717CC"/>
    <w:rsid w:val="000A4041"/>
    <w:rsid w:val="000F670D"/>
    <w:rsid w:val="00111071"/>
    <w:rsid w:val="00113911"/>
    <w:rsid w:val="001811BD"/>
    <w:rsid w:val="001D062A"/>
    <w:rsid w:val="002123FF"/>
    <w:rsid w:val="00216B70"/>
    <w:rsid w:val="00223347"/>
    <w:rsid w:val="00253AE6"/>
    <w:rsid w:val="002948AE"/>
    <w:rsid w:val="002A6E8F"/>
    <w:rsid w:val="002C1F19"/>
    <w:rsid w:val="002C2671"/>
    <w:rsid w:val="002C27EF"/>
    <w:rsid w:val="002D2C42"/>
    <w:rsid w:val="002D3042"/>
    <w:rsid w:val="002E0713"/>
    <w:rsid w:val="002F26CB"/>
    <w:rsid w:val="003046D8"/>
    <w:rsid w:val="00387009"/>
    <w:rsid w:val="003C1C22"/>
    <w:rsid w:val="004C1E51"/>
    <w:rsid w:val="004C333B"/>
    <w:rsid w:val="004C6178"/>
    <w:rsid w:val="004D242E"/>
    <w:rsid w:val="004F01EC"/>
    <w:rsid w:val="00500722"/>
    <w:rsid w:val="00504A92"/>
    <w:rsid w:val="00514300"/>
    <w:rsid w:val="0051702D"/>
    <w:rsid w:val="00524095"/>
    <w:rsid w:val="005276C2"/>
    <w:rsid w:val="005323BA"/>
    <w:rsid w:val="00567A94"/>
    <w:rsid w:val="00592633"/>
    <w:rsid w:val="00593151"/>
    <w:rsid w:val="005D729F"/>
    <w:rsid w:val="005E7407"/>
    <w:rsid w:val="005F6E24"/>
    <w:rsid w:val="00604609"/>
    <w:rsid w:val="00604B8D"/>
    <w:rsid w:val="0060694C"/>
    <w:rsid w:val="006277A9"/>
    <w:rsid w:val="0065065D"/>
    <w:rsid w:val="00660A4E"/>
    <w:rsid w:val="00667426"/>
    <w:rsid w:val="00684B64"/>
    <w:rsid w:val="006A0B17"/>
    <w:rsid w:val="006A6217"/>
    <w:rsid w:val="006C066C"/>
    <w:rsid w:val="006C634E"/>
    <w:rsid w:val="006E37F4"/>
    <w:rsid w:val="00725AFA"/>
    <w:rsid w:val="00727132"/>
    <w:rsid w:val="00771731"/>
    <w:rsid w:val="007B738E"/>
    <w:rsid w:val="007B7832"/>
    <w:rsid w:val="0080707C"/>
    <w:rsid w:val="008071B4"/>
    <w:rsid w:val="00884620"/>
    <w:rsid w:val="008B67B6"/>
    <w:rsid w:val="008B7B6C"/>
    <w:rsid w:val="00920FB5"/>
    <w:rsid w:val="00921CB5"/>
    <w:rsid w:val="00937988"/>
    <w:rsid w:val="00965C54"/>
    <w:rsid w:val="009A1624"/>
    <w:rsid w:val="009C5358"/>
    <w:rsid w:val="00A468F5"/>
    <w:rsid w:val="00A47EA9"/>
    <w:rsid w:val="00A74B0A"/>
    <w:rsid w:val="00A86497"/>
    <w:rsid w:val="00A91D14"/>
    <w:rsid w:val="00AC300F"/>
    <w:rsid w:val="00AD7A26"/>
    <w:rsid w:val="00B61798"/>
    <w:rsid w:val="00BA7497"/>
    <w:rsid w:val="00BB4168"/>
    <w:rsid w:val="00BD0437"/>
    <w:rsid w:val="00BF435F"/>
    <w:rsid w:val="00BF4BA7"/>
    <w:rsid w:val="00BF6047"/>
    <w:rsid w:val="00C019DA"/>
    <w:rsid w:val="00C05C39"/>
    <w:rsid w:val="00C14242"/>
    <w:rsid w:val="00C22A73"/>
    <w:rsid w:val="00CA1613"/>
    <w:rsid w:val="00CA28BC"/>
    <w:rsid w:val="00CC4F8B"/>
    <w:rsid w:val="00CC7D13"/>
    <w:rsid w:val="00CD5846"/>
    <w:rsid w:val="00CF1CA9"/>
    <w:rsid w:val="00CF590D"/>
    <w:rsid w:val="00D21044"/>
    <w:rsid w:val="00D53411"/>
    <w:rsid w:val="00D548C9"/>
    <w:rsid w:val="00D57C64"/>
    <w:rsid w:val="00D646D6"/>
    <w:rsid w:val="00D8025B"/>
    <w:rsid w:val="00D96440"/>
    <w:rsid w:val="00D97DE9"/>
    <w:rsid w:val="00DA07DE"/>
    <w:rsid w:val="00DA1E68"/>
    <w:rsid w:val="00DA6AF3"/>
    <w:rsid w:val="00DB724E"/>
    <w:rsid w:val="00DC6959"/>
    <w:rsid w:val="00DD6736"/>
    <w:rsid w:val="00DF4201"/>
    <w:rsid w:val="00E234CD"/>
    <w:rsid w:val="00E271C9"/>
    <w:rsid w:val="00E36C97"/>
    <w:rsid w:val="00E75408"/>
    <w:rsid w:val="00EB0202"/>
    <w:rsid w:val="00ED267D"/>
    <w:rsid w:val="00F25AE1"/>
    <w:rsid w:val="00F663CC"/>
    <w:rsid w:val="00F82F9F"/>
    <w:rsid w:val="00F9027E"/>
    <w:rsid w:val="00F90F8D"/>
    <w:rsid w:val="00FA02EC"/>
    <w:rsid w:val="00FD1A66"/>
    <w:rsid w:val="00FE4408"/>
    <w:rsid w:val="00FE6970"/>
    <w:rsid w:val="00FF1313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18EA"/>
  <w15:docId w15:val="{B938DE84-2224-4285-9476-28EC387B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3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3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6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81C4-BA45-438C-AE87-1832DA50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5</cp:revision>
  <cp:lastPrinted>2024-02-26T11:29:00Z</cp:lastPrinted>
  <dcterms:created xsi:type="dcterms:W3CDTF">2024-02-29T13:08:00Z</dcterms:created>
  <dcterms:modified xsi:type="dcterms:W3CDTF">2024-03-26T08:36:00Z</dcterms:modified>
</cp:coreProperties>
</file>